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D51" w:rsidRDefault="000232BB" w:rsidP="00AB0D5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6E779B" w:rsidRDefault="008834CB" w:rsidP="008834C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92F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СОВЕТ </w:t>
      </w:r>
    </w:p>
    <w:p w:rsidR="00E93CCF" w:rsidRPr="00692F90" w:rsidRDefault="008834CB" w:rsidP="008834C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92F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НАРОДНЫХ ДЕПУТАТОВ </w:t>
      </w:r>
    </w:p>
    <w:p w:rsidR="00E93CCF" w:rsidRPr="00692F90" w:rsidRDefault="00AB0D51" w:rsidP="008834C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КРАСНОГО</w:t>
      </w:r>
      <w:r w:rsidR="008834CB" w:rsidRPr="00692F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СЕЛЬСКОГО ПОСЕЛЕНИЯ </w:t>
      </w:r>
    </w:p>
    <w:p w:rsidR="00E93CCF" w:rsidRPr="00692F90" w:rsidRDefault="006E779B" w:rsidP="008834C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ПАВЛОВСКОГО</w:t>
      </w:r>
      <w:r w:rsidR="008834CB" w:rsidRPr="00692F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МУНИЦИПАЛЬНОГО РАЙОНА </w:t>
      </w:r>
    </w:p>
    <w:p w:rsidR="008834CB" w:rsidRPr="00692F90" w:rsidRDefault="008834CB" w:rsidP="008834C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92F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ВОРОНЕЖСКОЙ ОБЛАСТИ</w:t>
      </w:r>
    </w:p>
    <w:p w:rsidR="00E93CCF" w:rsidRPr="00692F90" w:rsidRDefault="00E93CCF" w:rsidP="008834C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834CB" w:rsidRPr="00692F90" w:rsidRDefault="008834CB" w:rsidP="008834C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92F90">
        <w:rPr>
          <w:rFonts w:ascii="Times New Roman" w:hAnsi="Times New Roman"/>
          <w:b/>
          <w:color w:val="000000" w:themeColor="text1"/>
          <w:sz w:val="26"/>
          <w:szCs w:val="26"/>
        </w:rPr>
        <w:t>РЕШЕНИЕ</w:t>
      </w:r>
    </w:p>
    <w:p w:rsidR="008834CB" w:rsidRPr="00692F90" w:rsidRDefault="006E779B" w:rsidP="008834CB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="00757750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От 13.03.2017 г № 114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</w:p>
    <w:p w:rsidR="008834CB" w:rsidRPr="00692F90" w:rsidRDefault="00E93CCF" w:rsidP="008834CB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692F90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="008834CB" w:rsidRPr="00692F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AB0D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Шувалов </w:t>
      </w:r>
    </w:p>
    <w:p w:rsidR="00E93CCF" w:rsidRPr="00692F90" w:rsidRDefault="00E93CCF" w:rsidP="008834CB">
      <w:pPr>
        <w:pStyle w:val="ConsPlusTitle"/>
        <w:ind w:right="1559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8834CB" w:rsidRPr="00692F90" w:rsidRDefault="008834CB" w:rsidP="00E93CCF">
      <w:pPr>
        <w:pStyle w:val="ConsPlusTitle"/>
        <w:ind w:right="4535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692F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Об утверждении Положения о создании, охране и содержании зеленых насаждений в </w:t>
      </w:r>
      <w:r w:rsidR="00AB0D5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Красном </w:t>
      </w:r>
      <w:r w:rsidRPr="00692F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сельском поселении </w:t>
      </w:r>
    </w:p>
    <w:p w:rsidR="008834CB" w:rsidRPr="00692F90" w:rsidRDefault="008834CB" w:rsidP="008834CB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92F90" w:rsidRPr="00692F90" w:rsidRDefault="008834CB" w:rsidP="00692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692F9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В соответствии с Федеральным </w:t>
      </w:r>
      <w:hyperlink r:id="rId5" w:history="1">
        <w:r w:rsidRPr="00692F90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  <w:lang w:eastAsia="en-US"/>
          </w:rPr>
          <w:t>законом</w:t>
        </w:r>
      </w:hyperlink>
      <w:r w:rsidRPr="00692F9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от 10.01.2002 года № 7-ФЗ «Об охране окружающей среды», Федеральным </w:t>
      </w:r>
      <w:hyperlink r:id="rId6" w:history="1">
        <w:r w:rsidRPr="00692F90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  <w:lang w:eastAsia="en-US"/>
          </w:rPr>
          <w:t>законом</w:t>
        </w:r>
      </w:hyperlink>
      <w:r w:rsidRPr="00692F9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от 06.10.2003 года №131-ФЗ «Об общих принципах организации местного самоуправления в Российской Федерации», </w:t>
      </w:r>
      <w:hyperlink r:id="rId7" w:history="1">
        <w:r w:rsidRPr="00692F90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  <w:lang w:eastAsia="en-US"/>
          </w:rPr>
          <w:t>Законом</w:t>
        </w:r>
      </w:hyperlink>
      <w:r w:rsidRPr="00692F9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Воронежской области от 11.03.2013 года № 01-ОЗ «О зеленом фонде городских и сельских поселений Воронежской области», Приказом департамента природных ресурсов и экологии Воронежской области от 29 марта 2016 года №129 «О</w:t>
      </w:r>
      <w:r w:rsidRPr="00692F90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развитии</w:t>
      </w:r>
      <w:proofErr w:type="gramEnd"/>
      <w:r w:rsidRPr="00692F90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зеленого фонда городских и сельских поселений (городских округов) Воронежской области»</w:t>
      </w:r>
      <w:r w:rsidRPr="00692F9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, в целях сохранения и развития зеленого фонда, улучшения экологической ситуации</w:t>
      </w:r>
      <w:r w:rsidRPr="00692F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сельском поселении, Совет народных депутатов </w:t>
      </w:r>
      <w:r w:rsidR="00AB0D51">
        <w:rPr>
          <w:rFonts w:ascii="Times New Roman" w:hAnsi="Times New Roman" w:cs="Times New Roman"/>
          <w:color w:val="000000" w:themeColor="text1"/>
          <w:sz w:val="26"/>
          <w:szCs w:val="26"/>
        </w:rPr>
        <w:t>Красного</w:t>
      </w:r>
      <w:r w:rsidRPr="00692F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</w:p>
    <w:p w:rsidR="00966E75" w:rsidRDefault="00966E75" w:rsidP="008834CB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834CB" w:rsidRPr="00692F90" w:rsidRDefault="008834CB" w:rsidP="008834CB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92F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РЕШИЛ:</w:t>
      </w:r>
    </w:p>
    <w:p w:rsidR="008834CB" w:rsidRPr="00692F90" w:rsidRDefault="008834CB" w:rsidP="008834CB">
      <w:pPr>
        <w:pStyle w:val="ConsPlusTitle"/>
        <w:ind w:right="-144" w:firstLine="851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692F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1. Утвердить Положение о создании, охране и содержании зеленых насаждений в </w:t>
      </w:r>
      <w:r w:rsidR="00AB0D5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Красном </w:t>
      </w:r>
      <w:r w:rsidRPr="00692F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сельском поселении согласно приложению. </w:t>
      </w:r>
    </w:p>
    <w:p w:rsidR="008834CB" w:rsidRPr="00226713" w:rsidRDefault="008834CB" w:rsidP="008834CB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2F90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="002267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A2D88">
        <w:rPr>
          <w:rFonts w:ascii="Times New Roman" w:hAnsi="Times New Roman" w:cs="Times New Roman"/>
          <w:sz w:val="26"/>
          <w:szCs w:val="26"/>
        </w:rPr>
        <w:t xml:space="preserve">Обнародовать данное решение </w:t>
      </w:r>
      <w:r w:rsidR="004A2D88" w:rsidRPr="004A2D88">
        <w:rPr>
          <w:rFonts w:ascii="Times New Roman" w:hAnsi="Times New Roman" w:cs="Times New Roman"/>
          <w:sz w:val="26"/>
          <w:szCs w:val="26"/>
        </w:rPr>
        <w:t xml:space="preserve">в соответствии с Положением о порядке обнародования муниципальных правовых актов </w:t>
      </w:r>
      <w:r w:rsidR="00AB0D51">
        <w:rPr>
          <w:rFonts w:ascii="Times New Roman" w:hAnsi="Times New Roman" w:cs="Times New Roman"/>
          <w:sz w:val="26"/>
          <w:szCs w:val="26"/>
        </w:rPr>
        <w:t>Красного</w:t>
      </w:r>
      <w:r w:rsidR="004A2D88" w:rsidRPr="004A2D88">
        <w:rPr>
          <w:rFonts w:ascii="Times New Roman" w:hAnsi="Times New Roman" w:cs="Times New Roman"/>
          <w:sz w:val="26"/>
          <w:szCs w:val="26"/>
        </w:rPr>
        <w:t xml:space="preserve"> сельского поселения и разместить на официальном сайте </w:t>
      </w:r>
      <w:r w:rsidR="00AB0D51">
        <w:rPr>
          <w:rFonts w:ascii="Times New Roman" w:hAnsi="Times New Roman" w:cs="Times New Roman"/>
          <w:sz w:val="26"/>
          <w:szCs w:val="26"/>
        </w:rPr>
        <w:t>Красного</w:t>
      </w:r>
      <w:r w:rsidR="004A2D88" w:rsidRPr="004A2D88">
        <w:rPr>
          <w:rFonts w:ascii="Times New Roman" w:hAnsi="Times New Roman" w:cs="Times New Roman"/>
          <w:sz w:val="26"/>
          <w:szCs w:val="26"/>
        </w:rPr>
        <w:t xml:space="preserve"> сельского поселения в сети Интернет.</w:t>
      </w:r>
    </w:p>
    <w:p w:rsidR="008834CB" w:rsidRDefault="008834CB" w:rsidP="008834CB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2F90">
        <w:rPr>
          <w:rFonts w:ascii="Times New Roman" w:hAnsi="Times New Roman"/>
          <w:color w:val="000000" w:themeColor="text1"/>
          <w:sz w:val="26"/>
          <w:szCs w:val="26"/>
        </w:rPr>
        <w:t xml:space="preserve">3. Контроль </w:t>
      </w:r>
      <w:r w:rsidR="00226713">
        <w:rPr>
          <w:rFonts w:ascii="Times New Roman" w:hAnsi="Times New Roman"/>
          <w:color w:val="000000" w:themeColor="text1"/>
          <w:sz w:val="26"/>
          <w:szCs w:val="26"/>
        </w:rPr>
        <w:t xml:space="preserve">за </w:t>
      </w:r>
      <w:r w:rsidRPr="00692F90">
        <w:rPr>
          <w:rFonts w:ascii="Times New Roman" w:hAnsi="Times New Roman"/>
          <w:color w:val="000000" w:themeColor="text1"/>
          <w:sz w:val="26"/>
          <w:szCs w:val="26"/>
        </w:rPr>
        <w:t>исполнени</w:t>
      </w:r>
      <w:r w:rsidR="00226713">
        <w:rPr>
          <w:rFonts w:ascii="Times New Roman" w:hAnsi="Times New Roman"/>
          <w:color w:val="000000" w:themeColor="text1"/>
          <w:sz w:val="26"/>
          <w:szCs w:val="26"/>
        </w:rPr>
        <w:t>ем</w:t>
      </w:r>
      <w:r w:rsidRPr="00692F90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решения </w:t>
      </w:r>
      <w:r w:rsidR="00D62CF4">
        <w:rPr>
          <w:rFonts w:ascii="Times New Roman" w:hAnsi="Times New Roman"/>
          <w:color w:val="000000" w:themeColor="text1"/>
          <w:sz w:val="26"/>
          <w:szCs w:val="26"/>
        </w:rPr>
        <w:t xml:space="preserve">оставляю за собой </w:t>
      </w:r>
    </w:p>
    <w:p w:rsidR="00692F90" w:rsidRPr="00692F90" w:rsidRDefault="00692F90" w:rsidP="008834CB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66E75" w:rsidRDefault="00966E75" w:rsidP="00692F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4CB" w:rsidRPr="00692F90" w:rsidRDefault="006E779B" w:rsidP="00692F90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Глава </w:t>
      </w:r>
      <w:r w:rsidR="00AB0D51">
        <w:rPr>
          <w:rFonts w:ascii="Times New Roman" w:hAnsi="Times New Roman" w:cs="Times New Roman"/>
          <w:color w:val="000000" w:themeColor="text1"/>
          <w:sz w:val="26"/>
          <w:szCs w:val="26"/>
        </w:rPr>
        <w:t>Красного</w:t>
      </w:r>
      <w:r w:rsidR="008834CB" w:rsidRPr="00692F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8834CB" w:rsidRPr="00692F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92F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692F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B0D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</w:t>
      </w:r>
      <w:proofErr w:type="spellStart"/>
      <w:r w:rsidR="00AB0D51">
        <w:rPr>
          <w:rFonts w:ascii="Times New Roman" w:hAnsi="Times New Roman" w:cs="Times New Roman"/>
          <w:color w:val="000000" w:themeColor="text1"/>
          <w:sz w:val="26"/>
          <w:szCs w:val="26"/>
        </w:rPr>
        <w:t>В.П.Тимофеев</w:t>
      </w:r>
      <w:proofErr w:type="spellEnd"/>
      <w:r w:rsidR="00AB0D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8834CB" w:rsidRPr="009B464B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 w:themeColor="text1"/>
          <w:sz w:val="20"/>
          <w:szCs w:val="20"/>
        </w:rPr>
      </w:pPr>
    </w:p>
    <w:p w:rsidR="00692F90" w:rsidRDefault="00692F9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</w:p>
    <w:p w:rsidR="00692F90" w:rsidRDefault="008834CB" w:rsidP="00692F90">
      <w:pPr>
        <w:spacing w:after="0" w:line="240" w:lineRule="auto"/>
        <w:ind w:left="439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464B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Приложение</w:t>
      </w:r>
    </w:p>
    <w:p w:rsidR="00692F90" w:rsidRDefault="008834CB" w:rsidP="00692F90">
      <w:pPr>
        <w:spacing w:after="0" w:line="240" w:lineRule="auto"/>
        <w:ind w:left="439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46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 решению Совета народных депутатов </w:t>
      </w:r>
    </w:p>
    <w:p w:rsidR="00692F90" w:rsidRDefault="00AB0D51" w:rsidP="00692F90">
      <w:pPr>
        <w:spacing w:after="0" w:line="240" w:lineRule="auto"/>
        <w:ind w:left="439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Красного</w:t>
      </w:r>
      <w:r w:rsidR="008834CB" w:rsidRPr="009B46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сельского поселения    </w:t>
      </w:r>
    </w:p>
    <w:p w:rsidR="008834CB" w:rsidRPr="009B464B" w:rsidRDefault="008834CB" w:rsidP="00692F90">
      <w:pPr>
        <w:spacing w:after="0" w:line="240" w:lineRule="auto"/>
        <w:ind w:left="439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46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 </w:t>
      </w:r>
      <w:r w:rsidR="00AB0D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57750">
        <w:rPr>
          <w:rFonts w:ascii="Times New Roman" w:hAnsi="Times New Roman" w:cs="Times New Roman"/>
          <w:color w:val="000000" w:themeColor="text1"/>
          <w:sz w:val="20"/>
          <w:szCs w:val="20"/>
        </w:rPr>
        <w:t>13.03.</w:t>
      </w:r>
      <w:r w:rsidR="00AB0D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</w:t>
      </w:r>
      <w:r w:rsidR="006E779B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9B46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г. № </w:t>
      </w:r>
      <w:r w:rsidR="007577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114 </w:t>
      </w:r>
    </w:p>
    <w:p w:rsidR="008834CB" w:rsidRPr="009B464B" w:rsidRDefault="008834CB" w:rsidP="008834CB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</w:p>
    <w:p w:rsidR="00AB0D51" w:rsidRDefault="008834CB" w:rsidP="00D54097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ПОЛОЖЕНИЕ</w:t>
      </w:r>
    </w:p>
    <w:p w:rsidR="008834CB" w:rsidRPr="00D54097" w:rsidRDefault="008834CB" w:rsidP="00D54097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СОЗДАНИИ, ОХРАНЕ И СОДЕРЖАНИИ ЗЕЛЕНЫХ НАСАЖДЕНИЙ В </w:t>
      </w:r>
      <w:r w:rsidR="00AB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КРАСНОМ</w:t>
      </w:r>
      <w:r w:rsidR="007577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D54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СЕЛЬСКОМ ПОСЕЛЕНИИ</w:t>
      </w:r>
    </w:p>
    <w:p w:rsidR="00D54097" w:rsidRPr="00D54097" w:rsidRDefault="00D54097" w:rsidP="00D54097">
      <w:pPr>
        <w:rPr>
          <w:sz w:val="24"/>
          <w:szCs w:val="24"/>
          <w:lang w:eastAsia="ar-SA"/>
        </w:rPr>
      </w:pPr>
    </w:p>
    <w:p w:rsidR="008834CB" w:rsidRPr="00D54097" w:rsidRDefault="008834CB" w:rsidP="00966E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Статья 1. </w:t>
      </w:r>
      <w:r w:rsidRPr="00D54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Общие положения</w:t>
      </w:r>
    </w:p>
    <w:p w:rsidR="008834CB" w:rsidRPr="00D54097" w:rsidRDefault="008834CB" w:rsidP="008834C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Настоящее Положение направлено на сохранение и развитие зеленого фонда </w:t>
      </w:r>
      <w:r w:rsidR="00AB0D51">
        <w:rPr>
          <w:rFonts w:ascii="Times New Roman" w:hAnsi="Times New Roman" w:cs="Times New Roman"/>
          <w:color w:val="000000" w:themeColor="text1"/>
          <w:sz w:val="24"/>
          <w:szCs w:val="24"/>
        </w:rPr>
        <w:t>Красного</w:t>
      </w: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="006E779B">
        <w:rPr>
          <w:rFonts w:ascii="Times New Roman" w:hAnsi="Times New Roman" w:cs="Times New Roman"/>
          <w:color w:val="000000" w:themeColor="text1"/>
          <w:sz w:val="24"/>
          <w:szCs w:val="24"/>
        </w:rPr>
        <w:t>Павловского</w:t>
      </w: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Воронежской области в целях реализации конституционного права граждан на благоприятную окружающую среду.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Положение регулирует отношения в сфере </w:t>
      </w: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благоустройства в части</w:t>
      </w:r>
    </w:p>
    <w:p w:rsidR="008834CB" w:rsidRPr="00D54097" w:rsidRDefault="008834CB" w:rsidP="008834C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создания, охраны и содержания зеленых насаждений на земельных участках, правообладателем которых является муниципальное образование </w:t>
      </w:r>
      <w:r w:rsidR="00AB0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Красное </w:t>
      </w: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 </w:t>
      </w:r>
      <w:r w:rsidR="006E779B">
        <w:rPr>
          <w:rFonts w:ascii="Times New Roman" w:hAnsi="Times New Roman" w:cs="Times New Roman"/>
          <w:color w:val="000000" w:themeColor="text1"/>
          <w:sz w:val="24"/>
          <w:szCs w:val="24"/>
        </w:rPr>
        <w:t>Павловского</w:t>
      </w: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Воронежской области (далее – сельское поселение), а также на земельных участках, правообладателями которых являются иные лица, или на земельных участках, государственная собственность на которые не разграничена, при условии согласования проведения работ в указанной сфере, соответственно, с лицами, являющимися правообладателями земельных участков</w:t>
      </w:r>
      <w:proofErr w:type="gramEnd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, или уполномоченным исполнительным органом государственной власти Воронежской области либо органом местного самоуправления.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работ, планируемых к реализации на особо охраняемых природных территориях федерального значения, подлежит согласованию с федеральным органом исполнительной власти (учреждением).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работ, планируемых к реализации на особо охраняемых природных территориях областного значения, подлежит согласованию с департаментом природных ресурсов и экологии Воронежской области.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Для целей настоящего Положения используются основные понятия, установленные Лесным </w:t>
      </w:r>
      <w:hyperlink r:id="rId8" w:history="1">
        <w:r w:rsidRPr="00D54097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Федеральными законами </w:t>
      </w:r>
      <w:hyperlink r:id="rId9" w:history="1">
        <w:r w:rsidRPr="00D54097">
          <w:rPr>
            <w:rFonts w:ascii="Times New Roman" w:hAnsi="Times New Roman" w:cs="Times New Roman"/>
            <w:color w:val="000000" w:themeColor="text1"/>
            <w:sz w:val="24"/>
            <w:szCs w:val="24"/>
          </w:rPr>
          <w:t>«Об охране окружающей среды»</w:t>
        </w:r>
      </w:hyperlink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0" w:history="1">
        <w:r w:rsidRPr="00D54097">
          <w:rPr>
            <w:rFonts w:ascii="Times New Roman" w:hAnsi="Times New Roman" w:cs="Times New Roman"/>
            <w:color w:val="000000" w:themeColor="text1"/>
            <w:sz w:val="24"/>
            <w:szCs w:val="24"/>
          </w:rPr>
          <w:t>«Об особо охраняемых природных территориях»</w:t>
        </w:r>
      </w:hyperlink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, а также следующие понятия: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1) зеленый фонд - совокупность территорий, на которых расположены лесные и иные насаждения, в том числе в зеленых зонах, лесопарковых зонах, и других озелененных территорий;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2) озелененные территории - территории, занятые зелеными насаждениями;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3) зеленые насаждения - древесная, кустарниковая и травянистая растительность естественного и искусственного происхождения;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4) озелененные территории общего пользования - озелененные территории, которыми беспрепятственно пользуется неограниченный круг лиц, размещаемые, как правило, в зоне рекреационного назначения (парки, сады, скверы и бульвары (аллеи);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5) озелененные территории ограниченного пользования - озелененные территории, рассчитанные на пользование определенными группами населения, размещаемые, как правило, в жилых, общественно-деловых и производственных зонах;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6) озелененные территории специального назначения - озелененные территории, предназначенные для выполнения определенных санитарно-защитных, </w:t>
      </w:r>
      <w:proofErr w:type="spellStart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водоохранных</w:t>
      </w:r>
      <w:proofErr w:type="spellEnd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, защитно-мелиоративных, природоохранных, научных и иных специальных функций, размещаемые, как правило, в производственных зонах, зонах инженерной и транспортной инфраструктур, зонах сельскохозяйственного использования, особо охраняемых территорий, специального назначения, зонах размещения военных объектов;</w:t>
      </w:r>
      <w:proofErr w:type="gramEnd"/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7) создание зеленых насаждений - деятельность по посадке (устройству) зеленых </w:t>
      </w: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насаждений;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8) содержание зеленых насаждений - деятельность по уходу (обработка почвы, полив, внесение удобрений, обрезка крон деревьев и кустарников, рубка сухостойных деревьев, </w:t>
      </w:r>
      <w:proofErr w:type="spellStart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реагентная</w:t>
      </w:r>
      <w:proofErr w:type="spellEnd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обработка, понижение и корчевка пней и иные подобные мероприятия), борьбе с вредителями и болезнями зеленых насаждений, а также реконструкция зеленых насаждений;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9) реконструкция зеленых насаждений - деятельность по изменению структуры зеленых насаждений (качественного и количественного состава деревьев, кустарников, травянистой растительности), ландшафтной перепланировке, направленная на сохранение, восстановление и улучшение их функций;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10) охрана зеленых насаждений - система административно-правовых, организационно-хозяйственных, экономических, архитектурно-планировочных и агрономических мероприятий, направленных на сохранение, восстановление и улучшение их функций, недопущение неправомерного повреждения и (или) уничтожения зеленых насаждений;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11) </w:t>
      </w:r>
      <w:proofErr w:type="spellStart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дендроплан</w:t>
      </w:r>
      <w:proofErr w:type="spellEnd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схема земельного участка с указанием произрастающих зеленых насаждений, инженерных коммуникаций, объектов и сооружений, улично-</w:t>
      </w:r>
      <w:proofErr w:type="spellStart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тропиночной</w:t>
      </w:r>
      <w:proofErr w:type="spellEnd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сети, мест перспективной посадки зеленых насаждений и иных сведений (при необходимости). Неотъемлемой частью </w:t>
      </w:r>
      <w:proofErr w:type="spellStart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дендроплана</w:t>
      </w:r>
      <w:proofErr w:type="spellEnd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</w:t>
      </w:r>
      <w:proofErr w:type="spellStart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перечетная</w:t>
      </w:r>
      <w:proofErr w:type="spellEnd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ведомость зеленых насаждений, содержащая сведения о произрастающих зеленых насаждениях и планируемых в отношении них санитарных мероприятий, а также сведения о зеленых насаждениях, планируемых к посадке.</w:t>
      </w:r>
    </w:p>
    <w:p w:rsidR="008834CB" w:rsidRPr="00D54097" w:rsidRDefault="008834CB" w:rsidP="008834C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34CB" w:rsidRPr="00D54097" w:rsidRDefault="008834CB" w:rsidP="004A277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Статья 2. </w:t>
      </w:r>
      <w:r w:rsidRPr="00D54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Полномочия органов местного самоуправления </w:t>
      </w:r>
      <w:r w:rsidR="00AB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Красного</w:t>
      </w:r>
      <w:r w:rsidRPr="00D54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сельского поселения в сфере создания, охраны и содержания зеленых насаждений</w:t>
      </w:r>
    </w:p>
    <w:p w:rsidR="008834CB" w:rsidRPr="00D54097" w:rsidRDefault="008834CB" w:rsidP="008834C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1. К полномочиям органов местного самоуправления сельского поселения в сфере создания, охраны и содержания зеленых насаждений относятся: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1) планирование, организация, реализация мероприятий по озеленению, за исключением осуществления таких мероприятий на особо охраняемых природных территориях федерального и областного значения и участках лесного фонда, а также участках, находящихся в собственности, аренде или пользовании юридических и физических лиц;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2) выдача разрешений на рубку или проведение иных работ, связанных с повреждением или уничтожением зеленых насаждений, в порядке, установленном </w:t>
      </w:r>
      <w:hyperlink r:id="rId11" w:history="1">
        <w:r w:rsidRPr="00D54097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статьей 5</w:t>
        </w:r>
      </w:hyperlink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настоящего Положения;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3) </w:t>
      </w:r>
      <w:proofErr w:type="gram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</w:t>
      </w:r>
      <w:proofErr w:type="gramEnd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созданием и содержанием зеленых насаждений на территории сельского поселения в соответствии с настоящим Положением;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4) разработка и утверждение порядка проведения работ по вырубке и посадке древесно-кустарниковых насаждений, устройству газонов и цветников, осуществлению </w:t>
      </w:r>
      <w:proofErr w:type="spell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уходных</w:t>
      </w:r>
      <w:proofErr w:type="spellEnd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работ за ними на территории сельского поселения;</w:t>
      </w:r>
    </w:p>
    <w:p w:rsidR="008834CB" w:rsidRPr="00D54097" w:rsidRDefault="00757750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hyperlink r:id="rId12" w:history="1">
        <w:r w:rsidR="008834CB" w:rsidRPr="00D54097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5</w:t>
        </w:r>
      </w:hyperlink>
      <w:r w:rsidR="008834CB"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) иные полномочия в соответствии с действующим законодательством.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2. В рамках своих полномочий администрация </w:t>
      </w:r>
      <w:r w:rsidR="00AB0D5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Красного</w:t>
      </w: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сельского поселения </w:t>
      </w:r>
      <w:r w:rsidR="006E77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Павловского</w:t>
      </w: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муниципального</w:t>
      </w:r>
      <w:r w:rsidR="004A2D8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района Воронежской области имее</w:t>
      </w: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т право: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1) требовать и получать у физических и юридических лиц для ознакомления разрешительную документацию на проведение хозяйственной и иной деятельности, наносящей ущерб зеленому фонду сельского поселения, в том числе разрешение на рубку (обрезку, пересадку) зеленых насаждений;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2) составлять акты проверок (обследования) и направлять материалы в органы государственной власти, административные комиссии для рассмотрения и привлечения лиц, виновных в нарушении настоящего Положения, к ответственности;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3) выступать заказчиком работ по созданию, содержанию и охране зеленых насаждений;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4) привлекать специалистов для наблюдения за состоянием зеленых насаждений.</w:t>
      </w:r>
    </w:p>
    <w:p w:rsidR="00966E75" w:rsidRDefault="00966E75" w:rsidP="00966E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34CB" w:rsidRPr="00D54097" w:rsidRDefault="008834CB" w:rsidP="00966E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Статья 3. </w:t>
      </w:r>
      <w:r w:rsidRPr="00D54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Создание зеленых насаждений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Создание зеленых насаждений осуществляется на основе рекомендаций, приведенных в </w:t>
      </w:r>
      <w:hyperlink r:id="rId13" w:history="1">
        <w:r w:rsidRPr="00D54097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2</w:t>
        </w:r>
      </w:hyperlink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создания, охраны и содержания зеленых насаждений в городах Российской Федерации, утвержденных Приказом Государственного комитета Российской Федерации по строительству и жилищно-коммунальному комплек</w:t>
      </w:r>
      <w:r w:rsidR="004A2D88">
        <w:rPr>
          <w:rFonts w:ascii="Times New Roman" w:hAnsi="Times New Roman" w:cs="Times New Roman"/>
          <w:color w:val="000000" w:themeColor="text1"/>
          <w:sz w:val="24"/>
          <w:szCs w:val="24"/>
        </w:rPr>
        <w:t>су от 15.12.1999</w:t>
      </w: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153, в соответствии со сводом </w:t>
      </w:r>
      <w:hyperlink r:id="rId14" w:history="1">
        <w:r w:rsidRPr="00D5409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</w:t>
        </w:r>
      </w:hyperlink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«СНиП 2.07.01-89* «Градостроительство. Планировка и застройка городских и сельских поселений», утвержденных Приказом Министерства регионального развития Российской Федерации от 28.12.2010 № 820, региональными </w:t>
      </w:r>
      <w:hyperlink r:id="rId15" w:history="1">
        <w:r w:rsidRPr="00D54097">
          <w:rPr>
            <w:rFonts w:ascii="Times New Roman" w:hAnsi="Times New Roman" w:cs="Times New Roman"/>
            <w:color w:val="000000" w:themeColor="text1"/>
            <w:sz w:val="24"/>
            <w:szCs w:val="24"/>
          </w:rPr>
          <w:t>нормативами</w:t>
        </w:r>
      </w:hyperlink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градостроительного проектирования Воронежской области, утвержденными приказом департамента архитектуры и строительной политики Воронежской области от 29.12.2014 № 61-02-03/374, и иными правовыми актами.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При создании зеленых насаждений не должны нарушаться права и охраняемые законом интересы других лиц.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Производство работ по созданию зеленых насаждений на земельных участках, правообладателем которых является муниципальное образование, осуществляется при наличии соответствующего проекта и </w:t>
      </w:r>
      <w:proofErr w:type="spellStart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дендроплана</w:t>
      </w:r>
      <w:proofErr w:type="spellEnd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, согласованных с уполномоченными органами местного самоуправления (его структурными подразделениями).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3. Саженцы деревьев и кустарников должны иметь симметричную крону, очищенную от сухих и поврежденных ветвей, прямой штамб, здоровую, нормально развитую корневую систему с хорошо выраженной скелетной частью; на саженцах не должно быть механических повреждений, а также признаков поражения болезнями и заселения вредителями.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Приемка работ по озеленению, в том числе при восстановлении нарушенного благоустройства после проведения земляных работ, осуществляется на основе рекомендаций, приведенных в </w:t>
      </w:r>
      <w:hyperlink r:id="rId16" w:history="1">
        <w:r w:rsidRPr="00D54097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4</w:t>
        </w:r>
      </w:hyperlink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создания, охраны и содержания зеленых насаждений в городах Российской Федерации, утвержденных Приказом Государственного комитета Российской Федерации по строительству и жилищно-коммунальному комплексу от 15.12.1999 года № 153.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5. Приемка объектов озеленения проводится с 20 апреля по 1 ноября текущего года. Сроки приемки могут быть сдвинуты в ту или другую сторону в зависимости от климатических условий года, то есть от сроков схода снегового покрова и оттаивания верхнего слоя почвы весной и сроков установления устойчивого снегового покрова и замерзания почвы осенью.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6. Приемку работ по озеленению на территориях общего пользования производит комиссия, в состав которой включаются представители организации - заказчика, организации - исполнителя работ, администрации сельского поселения.</w:t>
      </w:r>
    </w:p>
    <w:p w:rsidR="00966E75" w:rsidRDefault="00966E75" w:rsidP="00966E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34CB" w:rsidRPr="00D54097" w:rsidRDefault="008834CB" w:rsidP="00966E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Статья 4. </w:t>
      </w:r>
      <w:r w:rsidRPr="00D54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Охрана зеленых насаждений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Охрана зеленых насаждений осуществляется в соответствии с </w:t>
      </w:r>
      <w:hyperlink r:id="rId17" w:history="1">
        <w:r w:rsidRPr="00D5409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Воронежской области от 11.03.2013 года № 01-ОЗ «О зеленом фонде городских и сельских поселений Воронежской области»  и иными правовыми актами.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2. Охрана зеленого фонда предусматривает систему мероприятий,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3. Осуществление градостроительной деятельности ведется с соблюдением требований законодательства Российской Федерации и законодательства Воронежской области по охране зеленых насаждений.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4. При осуществлении строительства и реконструкции зданий, строений, сооружений и иных объектов принимаются меры по охране зеленых насаждений и их восстановлению в соответствии с законодательством Российской Федерации и законодательством Воронежской области.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Информация о количестве, видовом составе и компенсационной стоимости </w:t>
      </w: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зеленых насаждений, подлежащих вырубке или пересадке в связи со строительством, а также о земельных участках, подлежащих компенсационному озеленению в связи со строительством, включается в перечень мероприятий по охране окружающей среды проекта строительства объекта (объектов).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6. Предпринимательская деятельность юридических лиц и индивидуальных предпринимателей осуществляется с соблюдением требований по охране зеленых насаждений.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bookmarkStart w:id="1" w:name="P232"/>
      <w:bookmarkEnd w:id="1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7. В пределах территорий зеленого фонда запрещается: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1) самовольно вырубать (обрезать, пересаживать) деревья и кустарники, в том числе сухостойные, больные и аварийные, высаживать деревья и кустарники;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2) повреждать газоны, цветники, растительный слой земли;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3) самовольно распахивать участки для устройства огородов;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4) складировать различные грузы, а также строительные материалы, мусор, загрязненный снег и колотый лед, за исключением чистого снега, полученного от расчистки садово-парковых дорожек;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5) производить выброс загрязненного снега с дорог на территории, занятые зелеными насаждениями;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6) сбрасывать снег, лед с крыш на участки, занятые насаждениями, без принятия мер, обеспечивающих сохранность деревьев и кустарников;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7) сбрасывать сметенный и другой мусор на газоны;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8) разводить костры, жечь опавшую листву и сухую траву, совершать иные действия, создающие пожароопасную обстановку;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9) подвешивать на деревьях качели, гамаки, веревки для сушки белья, забивать в стволы деревьев гвозди, прикреплять рекламу, электропровода (за исключением подсветки), колючую проволоку и другие ограждения, которые могут повредить деревьям;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10) добывать из деревьев сок, смолу, делать надрезы, надписи и наносить другие механические повреждения;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11) самовольно изменять дорожно-</w:t>
      </w:r>
      <w:proofErr w:type="spell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тропиночную</w:t>
      </w:r>
      <w:proofErr w:type="spellEnd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сеть, в том числе прокладывать новые тропы на газонах;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12) проводить разрытия для прокладки инженерных коммуникаций без оформления соответствующего разрешения по установленным правилам;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13) осуществлять проезд и стоянку автотранспортных средств, строительной и дорожной техники, кроме техники, связанной с эксплуатацией данных территорий и уходом за зелеными насаждениями;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14) выполнять ремонт, мойку автотранспортных средств;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15) производить выгул собак, за исключением специально оборудованных площадок;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16) самовольно размещать любые сооружения, конструкции, оборудование;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17) производить другие действия, способные нанести вред зеленым насаждениям, или препятствовать использованию озелененных территорий как зон рекреации населения.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8. При выполнении строительных и иных видов работ в пределах зеленых насаждений производители работ, действующие на основании соответствующего разрешения, выданного администрацией сельского поселения, обязаны принимать меры по сохранности насаждений.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9. На озелененных территориях общего пользования запрещается без согласования с администрацией сельского поселения устраивать ярмарки, выставки, размещать аттракционы и иные сооружения (объекты).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10. Положения </w:t>
      </w:r>
      <w:hyperlink r:id="rId18" w:history="1">
        <w:r w:rsidRPr="00D54097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части 7</w:t>
        </w:r>
      </w:hyperlink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настоящей статьи, за исключением </w:t>
      </w:r>
      <w:hyperlink r:id="rId19" w:history="1">
        <w:r w:rsidRPr="00D54097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пунктов 8</w:t>
        </w:r>
      </w:hyperlink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и </w:t>
      </w:r>
      <w:hyperlink r:id="rId20" w:history="1">
        <w:r w:rsidRPr="00D54097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14</w:t>
        </w:r>
      </w:hyperlink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, а </w:t>
      </w:r>
      <w:proofErr w:type="gram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также</w:t>
      </w:r>
      <w:proofErr w:type="gramEnd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если иное не предусмотрено другими правовыми актами либо настоящим Положением, </w:t>
      </w:r>
      <w:hyperlink r:id="rId21" w:history="1">
        <w:r w:rsidRPr="00D54097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пунктов 1</w:t>
        </w:r>
      </w:hyperlink>
      <w:r w:rsidRPr="00D54097">
        <w:rPr>
          <w:color w:val="000000" w:themeColor="text1"/>
          <w:sz w:val="24"/>
          <w:szCs w:val="24"/>
        </w:rPr>
        <w:t xml:space="preserve"> </w:t>
      </w: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hyperlink r:id="rId22" w:history="1">
        <w:r w:rsidRPr="00D54097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16</w:t>
        </w:r>
      </w:hyperlink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, не распространяются на земельные участки, занятые объектами индивидуальной жилой застройки, на садовые, огородные, дачные и приусадебные участки, на участки личного подсобного хозяйства.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За нарушение </w:t>
      </w:r>
      <w:hyperlink w:anchor="P232" w:history="1">
        <w:r w:rsidRPr="00D54097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7</w:t>
        </w:r>
      </w:hyperlink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настоящей статьи Положения наступает административная </w:t>
      </w: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ответственность в соответствии с </w:t>
      </w:r>
      <w:hyperlink r:id="rId23" w:history="1">
        <w:r w:rsidRPr="00D5409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Воронежской области «Об административных правонарушениях на территории Воронежской области».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Ущерб (вред), причиненный неправомерным повреждением и (или) уничтожением зеленых насаждений, подлежит возмещению лицом, его причинившим, в установленном порядке.</w:t>
      </w:r>
    </w:p>
    <w:p w:rsidR="008834CB" w:rsidRPr="00D54097" w:rsidRDefault="008834CB" w:rsidP="008834C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34CB" w:rsidRPr="00D54097" w:rsidRDefault="008834CB" w:rsidP="00966E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Статья 5. </w:t>
      </w:r>
      <w:r w:rsidRPr="00D54097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Правомерная рубка или проведение иных работ, связанных с повреждением или уничтожением зеленых насаждений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1. Рубка или проведение иных работ, связанных с повреждением или уничтожением зеленых насаждений на территории сельского поселения, разрешается в случаях: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обеспечения условий для строительства (реконструкции) зданий, строений, иных объектов капитального строительства, размещения временных построек (за исключение нестационарных торговых объектов), некапитальных объектов (сборно-разборных конструкций, сооружений общего пользования, элементов благоустройства и иных), прокладки и реконструкции инженерных сетей (их охранных зон) и транспортных магистралей;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проведения инженерных изысканий для подготовки проектной документации, строительства, реконструкции объектов капитального строительства;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проведения работ по сносу зданий или сооружений, не соответствующих требованиям безопасности;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предупреждения и ликвидации последствий аварийных и чрезвычайных ситуаций, в том числе предупреждения падения аварийных деревьев;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наличия заключения (предписания) уполномоченного органа;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реконструкции зеленых насаждений;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- проведения </w:t>
      </w:r>
      <w:proofErr w:type="spell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уходных</w:t>
      </w:r>
      <w:proofErr w:type="spellEnd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работ;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произрастания зеленых насаждений с нарушением установленных норм и правил, в том числе ухудшающих условия проживания населения, повреждающих конструкции объектов и сооружений.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Работы по рубке или проведению иных работ, связанных с повреждением или уничтожением зеленых насаждений, включая транспортировку и утилизацию порубочных остатков, осуществляются заявителем за свой счет и с соблюдением требований стандартов, технических регламентов в сфере безопасности.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Разрешение на рубку или проведение иных работ, связанных с повреждением или уничтожением зеленых насаждений сельского поселения, выдает администрация сельского поселения. Физическое или юридическое лицо, планирующее рубку или проведение иных работ, связанных с повреждением или уничтожением зеленых насаждений, участвует в их обследовании со специалистом администрации сельского поселения.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proofErr w:type="gram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Получение разрешения на рубку или проведение иных работ, связанных с повреждением или уничтожением зеленых насаждений малоценных пород (тополь, вяз, клен американский и т.п.) и фруктовых пород на земельных участках, занятых объектами индивидуальной жилой застройки, на садовых, огородных, дачных, а также на участках личного подсобного хозяйства, не требуется.</w:t>
      </w:r>
      <w:proofErr w:type="gramEnd"/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Не требуется получение разрешения на рубку или проведение иных работ, связанных с повреждением или уничтожением самосева и поросли диаметром менее 10 см, а также на стрижку кустарника.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bookmarkStart w:id="2" w:name="Par16"/>
      <w:bookmarkEnd w:id="2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2. </w:t>
      </w:r>
      <w:proofErr w:type="gram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При разработке проектной документации строительства (реконструкции) зданий, строений, транспортных магистралей, инженерных коммуникаций, иных объектов капитального строительства, а также при размещении временных построек, некапитальных объектов (сборно-разборных конструкций, сооружений общего пользования, элементов благоустройства и иных) на территориях с зелеными насаждениями физические и юридические лица обязаны предусмотреть мероприятия по </w:t>
      </w: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>сохранению или реконструкции зеленых насаждений (предложения по компенсационному озеленению).</w:t>
      </w:r>
      <w:proofErr w:type="gramEnd"/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proofErr w:type="gram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Правообладатели земельных участков или организации, осуществляющие строительство (реконструкцию) объектов капитального строительства (далее - заявитель), для получения разрешения на рубку или проведение иных работ, связанных с повреждением или уничтожением зеленых насаждений, представляют: документы, удостоверяющие право собственности (владения, аренды, пользования) на земельный участок; проектные решения по размещению объекта, благоустройству и озеленению; заключение государственной экспертизы или иных экспертиз, согласований по нему;</w:t>
      </w:r>
      <w:proofErr w:type="gramEnd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разрешение на строительство (реконструкцию).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Правообладатели земельных участков или лица, выполняющие инженерные изыскания, для получения разрешения на рубку или проведение иных работ, связанных с повреждением или уничтожением зеленых насаждений, представляют: документы, удостоверяющие право собственности (владения, аренды, пользования) на земельный участок, задание или программу инженерных изысканий.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Правообладатели земельных участков или организации, осуществляющие работы по сносу зданий или сооружений, не соответствующих требованиям безопасности, связанные с повреждением или уничтожением зеленых насаждений, представляют: документы, удостоверяющие право собственности (владения, аренды, пользования) на земельный участок, документы, подтверждающие несоответствие объекта требованиям безопасности.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Правообладатели земельных участков или организации, осуществляющие размещение временных построек, некапитальных объектов (сборно-разборных конструкций, сооружений общего пользования, элементов благоустройства и иных) (далее - заявитель), для получения разрешения на рубку или проведение иных работ, связанных с повреждением или уничтожением зеленых насаждений, представляют разрешительную документацию на размещение вышеуказанных объектов.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proofErr w:type="gram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Администрация сельского поселения после получения вышеуказанных документов, выезда на место и обследования насаждений с учетом выноса на местность проектных отметок планируемых к строительству (размещению) зданий (строений, сооружений, иных объектов) либо определения мест планируемого проведения работ по инженерным изысканиям проверяет соответствие планируемой рубки (проведения иных работ, связанных с повреждением или уничтожением зеленых насаждений) зеленых насаждений, условиям строительства (размещения) зданий (строений, сооружений</w:t>
      </w:r>
      <w:proofErr w:type="gramEnd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и иных объектов) или программе инженерных изысканий, выдает заключение по оценке планируемых к рубке (проведению иных работ, связанных с повреждением или уничтожением зеленых насаждений) зеленых насаждений</w:t>
      </w:r>
      <w:proofErr w:type="gram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proofErr w:type="gramEnd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</w:t>
      </w:r>
      <w:proofErr w:type="gramEnd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котором определяется компенсационная стоимость данных насаждений согласно методике расчета компенсационной стоимости зеленых насаждений.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 основании заключения по оценке зеленых насаждений заявитель перечисляет сумму компенсационной стоимости в бюджет сельского поселения, после чего администрация выдает письменное разрешение на рубку или проведение иных работ, связанных с повреждением или уничтожением зеленых насаждений.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При рубке зеленых насаждений, связанной со строительством (реконструкцией) объектов капитального строительства либо размещением временных построек, некапитальных объектов (сборно-разборных конструкций, сооружений общего пользования, элементов благоустройства и иных), производится компенсационное озеленение в порядке, предусмотренном настоящим Положением.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В целях предупреждения чрезвычайных и аварийных ситуаций, в том </w:t>
      </w:r>
      <w:proofErr w:type="gram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числе</w:t>
      </w:r>
      <w:proofErr w:type="gramEnd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когда падение деревьев угрожает жизни и здоровью людей, состоянию зданий, строений, сооружений, препятствует движению транспорта, функционированию инженерных коммуникаций, а также в случаях ликвидации их последствий, рубка или проведение иных работ, связанных с повреждением или уничтожением зеленых насаждений, в целях оперативности может производиться без предварительного оформления соответствующего разрешения.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proofErr w:type="gram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>В случае возникновения вышеперечисленных ситуаций физическое или юридическое лицо, планирующее или выполнившее рубку или проведение иных работ, связанных с повреждением или уничтожением зеленых насаждений, в трехдневный срок с момента принятия решения об этом письменно уведомляет администрацию о предполагаемой или произведенной рубке или проведении иных работ, связанных с повреждением или уничтожением зеленых насаждений, с предоставлением соответствующего акта об аварийной ситуации, составленного</w:t>
      </w:r>
      <w:proofErr w:type="gramEnd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уполномоченным лицом, и фотографии с места аварии для оформления разрешения на рубку или проведение иных работ, связанных с повреждением или уничтожением зеленых насаждений.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4. </w:t>
      </w:r>
      <w:proofErr w:type="gram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случае необходимости рубки или проведения иных работ, связанных с повреждением или уничтожением зеленых насаждений, произрастающих с нарушением установленных норм и правил, в том числе для восстановления нормативного светового режима в жилых и нежилых помещениях, затеняемых деревьями, физическое или юридическое лицо, имеющее намерение осуществить рубку или проведение иных работ, связанных с повреждением или уничтожением зеленых насаждений (далее - заявитель), представляет соответствующее</w:t>
      </w:r>
      <w:proofErr w:type="gramEnd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санитарно-гигиеническое заключение (предписание).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случае необходимости рубки или проведения иных работ, связанных с повреждением или уничтожением зеленых насаждений, произрастающих с нарушением установленных норм и правил, в том числе для обеспечения целостности строений, сооружений, инженерных коммуникаций, элементов благоустройства, заявитель представляет соответствующее заключение (предписание) уполномоченных органов и (или) специализированных организаций.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5. Физическое или юридическое лицо, имеющее намерение провести реконструкцию зеленых насаждений на занимаемом земельном участке, для получения разрешения на рубку или проведение иных работ, связанных с повреждением или уничтожением зеленых насаждений, представляет проект реконструкции зеленых насаждений с </w:t>
      </w:r>
      <w:proofErr w:type="spell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дендропланом</w:t>
      </w:r>
      <w:proofErr w:type="spellEnd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, согласованным </w:t>
      </w: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с уполномоченными органами местного самоуправления (его структурными подразделениями)</w:t>
      </w: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6. Для проведения </w:t>
      </w:r>
      <w:proofErr w:type="spell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уходных</w:t>
      </w:r>
      <w:proofErr w:type="spellEnd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работ (вырубка аварийных, сухостойных насаждений, а также обрезка насаждений) заказчик работ обеспечивает обследование насаждений совместно со специалистом администрации.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7. Срок действия разрешения на рубку или проведение иных работ, связанных с повреждением или уничтожением зеленых насаждений, составляет один год.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8. Заказчик работ на рубку или проведение иных работ, связанных с повреждением или уничтожением зеленых насаждений, на основании полученного разрешения на рубку или проведение иных работ, связанных с повреждением или уничтожением зеленых насаждений, в течение 10 дней после окончания работ письменно информирует администрацию об их выполнении.</w:t>
      </w:r>
    </w:p>
    <w:p w:rsidR="008834CB" w:rsidRPr="00D54097" w:rsidRDefault="008834CB" w:rsidP="00966E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Статья 6. </w:t>
      </w:r>
      <w:r w:rsidRPr="00D54097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Компенсационное озеленение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1. </w:t>
      </w:r>
      <w:proofErr w:type="gram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Разрешение на рубку или проведение иных работ, связанных с повреждением или уничтожением зеленых насаждений, планируемые по основаниям, указанным в </w:t>
      </w:r>
      <w:hyperlink w:anchor="Par0" w:history="1">
        <w:r w:rsidRPr="00D54097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части 1 статьи 5</w:t>
        </w:r>
      </w:hyperlink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настоящего Положения, выдается физическим или юридическим лицам, которыми или в интересах которых производится рубка зеленых насаждений, с включением требований по компенсационному озеленению, за исключением случаев, предусмотренных </w:t>
      </w:r>
      <w:hyperlink w:anchor="Par39" w:history="1">
        <w:r w:rsidRPr="00D54097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частью 4</w:t>
        </w:r>
      </w:hyperlink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настоящей статьи.</w:t>
      </w:r>
      <w:proofErr w:type="gramEnd"/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2. Компенсационное озеленение производится в объеме не менее вырубаемого на участке вырубки, в местах, согласованных с администрацией сельского поселения, и производится в ближайший сезон, подходящий для посадки зеленых насаждений.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3. Компенсационное озеленение производится за счет средств физических или юридических лиц, которыми или в интересах которых произведена рубка насаждений.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bookmarkStart w:id="3" w:name="Par39"/>
      <w:bookmarkEnd w:id="3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4. Компенсационное озеленение не проводится в случаях: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обрезки или пересадки насаждений;</w:t>
      </w:r>
    </w:p>
    <w:p w:rsidR="008834CB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удаления поросли, самосева.</w:t>
      </w:r>
    </w:p>
    <w:p w:rsidR="00966E75" w:rsidRPr="00D54097" w:rsidRDefault="00966E75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8834CB" w:rsidRPr="00D54097" w:rsidRDefault="008834CB" w:rsidP="00966E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 xml:space="preserve">Статья 7. </w:t>
      </w:r>
      <w:r w:rsidRPr="00D54097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Компенсационная стоимость зеленых насаждений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proofErr w:type="gram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Разрешение на рубку или проведение иных работ, связанных с повреждением или уничтожением зеленых насаждений, планируемые по основаниям, указанным в </w:t>
      </w:r>
      <w:hyperlink w:anchor="Par16" w:history="1">
        <w:r w:rsidRPr="00D54097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части 2 статьи 5</w:t>
        </w:r>
      </w:hyperlink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настоящего Положения, выдается физическим или юридическим лицам, которыми или в интересах которых производится рубка (пересадка) зеленых насаждений, после перечисления в установленном порядке в бюджет сельского поселения средств, составляющих компенсационную стоимость зеленых насаждений, планируемых к рубке (пересадке).</w:t>
      </w:r>
      <w:proofErr w:type="gramEnd"/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Методика расчета компенсационной стоимости зеленых насаждений, планируемых к рубке (пересадке), устанавливается администрацией </w:t>
      </w:r>
      <w:r w:rsidR="00AB0D5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Красного</w:t>
      </w: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сельского поселения </w:t>
      </w:r>
      <w:r w:rsidR="006E77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Павловского</w:t>
      </w: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муниципального района Воронежской области.</w:t>
      </w:r>
    </w:p>
    <w:p w:rsidR="008834CB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Компенсационная стоимость зеленых насаждений, рубка (пересадка) или уничтожение которых планируется при размещении, строительстве, реконструкции объектов, финансируемых за счет средств бюджета </w:t>
      </w:r>
      <w:r w:rsidR="00AB0D5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Красного</w:t>
      </w: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сельского поселения </w:t>
      </w:r>
      <w:r w:rsidR="006E77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Павловского</w:t>
      </w: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муниципального района Воронежской области, не взимается.</w:t>
      </w:r>
    </w:p>
    <w:p w:rsidR="00966E75" w:rsidRPr="00D54097" w:rsidRDefault="00966E75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8834CB" w:rsidRPr="00D54097" w:rsidRDefault="008834CB" w:rsidP="00966E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Статья 8. </w:t>
      </w:r>
      <w:r w:rsidRPr="00D54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зеленых насаждений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Содержание зеленых насаждений осуществляется на основе рекомендаций, приведенных в </w:t>
      </w:r>
      <w:hyperlink r:id="rId24" w:history="1">
        <w:r w:rsidRPr="00D54097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3</w:t>
        </w:r>
      </w:hyperlink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создания, охраны и содержания зеленых насаждений в городах Российской Федерации, утвержденных Приказом Государственного комитета Российской Федерации по строительству и жилищно-коммунальному комплексу от 15.12.1999 года № 153, в соответствии с иными правовыми актами.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2. Содержание (сохранение) зеленых насаждений включает в себя обработку почвы, полив, внесение удобрений, уборку мусора, а также проведение иных мероприятий, в том числе связанных с борьбой с вредителями и болезнями зеленых насаждений.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3. Борьба с вредителями и болезнями зеленых насаждений обеспечивается путем использования высококачественного посадочного материала, наблюдения за состоянием зеленых насаждений, своевременного выявления очагов вредителей и болезней, а также мерами по профилактике возникновения указанных очагов, их локализации и ликвидации.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4. Мероприятия по борьбе с вредителями и болезнями зеленых насаждений осуществляются в соответствии с санитарными правилами.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5. Рубка деревьев, вырезка усохших кустарников, обрезка и пересадка зеленых насаждений производятся на основании разрешения на рубку или проведение иных работ, связанных с повреждением или уничтожением зеленых насаждений, выданного в порядке, установленном в соответствии со </w:t>
      </w:r>
      <w:hyperlink r:id="rId25" w:history="1">
        <w:r w:rsidRPr="00D54097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статьей 8</w:t>
        </w:r>
      </w:hyperlink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настоящего Положения, силами: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на территориях общего пользования - специализированных организаций в рамках муниципальных заказов либо физических или юридических лиц во взаимодействии с администрацией сельского поселения;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на территориях, предоставленных в собственность, аренду, пользование, а также на земельных участках, предоставленных в пожизненное наследуемое владение, - соответствующих правообладателей земельных участков;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в охранной зоне инженерных сетей, а также закрывающих светофоры, дорожные знаки, указатели улиц и номерные знаки домов - организаций, осуществляющих эксплуатацию этих коммуникаций, сооружений, оборудования и знаков.</w:t>
      </w:r>
    </w:p>
    <w:p w:rsidR="008834CB" w:rsidRDefault="008834CB" w:rsidP="008834C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Решение о необходимости проведения работ по реконструкции зеленых насаждений на озелененных территориях общего пользования, конкретизации их объемов, видов и сроков проведения принимается на основании оценки состояния зеленых насаждений, проведение которой обеспечивается комиссией при администрации сельского поселения с включением при необходимости представителей сторонних специализированных организаций. </w:t>
      </w: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Состав и положение о комиссии утверждаются постановлением администрации </w:t>
      </w:r>
      <w:r w:rsidR="00AB0D5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Красного</w:t>
      </w: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сельского поселения </w:t>
      </w:r>
      <w:r w:rsidR="006E77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Павловского</w:t>
      </w: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муниципального района Воронежской области.</w:t>
      </w:r>
    </w:p>
    <w:p w:rsidR="00966E75" w:rsidRPr="00966E75" w:rsidRDefault="00966E75" w:rsidP="00966E75">
      <w:pPr>
        <w:rPr>
          <w:lang w:eastAsia="en-US"/>
        </w:rPr>
      </w:pPr>
    </w:p>
    <w:p w:rsidR="008834CB" w:rsidRPr="00D54097" w:rsidRDefault="008834CB" w:rsidP="00966E7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Статья  9. </w:t>
      </w:r>
      <w:r w:rsidRPr="00D54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Система оценки состояния озелененных территорий и ведение </w:t>
      </w:r>
      <w:r w:rsidRPr="00D54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реестра зеленых насаждений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1.Система оценки состояния озелененных территорий осуществляется на основе рекомендаций, приведенных в </w:t>
      </w:r>
      <w:hyperlink r:id="rId26" w:history="1">
        <w:r w:rsidRPr="00D54097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5</w:t>
        </w:r>
      </w:hyperlink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создания, охраны и содержания зеленых насаждений в городах Российской Федерации, утвержденных Приказом Государственного комитета Российской Федерации по строительству и жилищно-коммунальному комплексу от 15.12.1999 года № 153, в соответствии с иными правовыми актами.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2.Ведение реестра зеленых насаждений осуществляется по результатам оценки состояния озелененных территорий.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3.Реестр зеленых насаждений содержит основные сведения о зеленых насаждениях на территории сельского поселения: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1) суммарная площадь озелененных территорий, отдельно для деревьев, кустарников, газонов и цветников из многолетних растений (</w:t>
      </w:r>
      <w:proofErr w:type="gramStart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га</w:t>
      </w:r>
      <w:proofErr w:type="gramEnd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2) площадь территорий для перспективного создания зеленых насаждений (</w:t>
      </w:r>
      <w:proofErr w:type="gramStart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га</w:t>
      </w:r>
      <w:proofErr w:type="gramEnd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3) качественное состояние деревьев, кустарников, газонов и цветников из многолетних растений (хорошее, удовлетворительное, неудовлетворительное);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4) запланированные на следующий календарный год работы по созданию зеленых насаждений, санитарно-</w:t>
      </w:r>
      <w:proofErr w:type="spellStart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уходные</w:t>
      </w:r>
      <w:proofErr w:type="spellEnd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работы;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5) породный состав древесных и кустарниковых зеленых насаждений на территории муниципального образования</w:t>
      </w:r>
      <w:proofErr w:type="gramStart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(%).</w:t>
      </w:r>
      <w:proofErr w:type="gramEnd"/>
    </w:p>
    <w:p w:rsidR="008834CB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4. Реестр зеленых насаждений актуализируется ежегодно по результатам завершения ежегодных (плановых) оценок состояния озелененных территорий, мероприятий по организации озелененных территорий общего пользования.</w:t>
      </w:r>
    </w:p>
    <w:p w:rsidR="00966E75" w:rsidRPr="00966E75" w:rsidRDefault="00966E75" w:rsidP="00966E75">
      <w:pPr>
        <w:rPr>
          <w:lang w:eastAsia="ar-SA"/>
        </w:rPr>
      </w:pPr>
    </w:p>
    <w:p w:rsidR="008834CB" w:rsidRPr="00D54097" w:rsidRDefault="008834CB" w:rsidP="00966E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Статья 10. </w:t>
      </w:r>
      <w:r w:rsidRPr="00D54097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Ответственность за противоправное уничтожение и повреждение зеленых насаждений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Физические и юридические лица, виновные в противоправном уничтожении или повреждении зеленых насаждений, несут ответственность в соответствии с действующим законодательством.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Кроме этого, физические и юридические лица, виновные в противоправном уничтожении или повреждении зеленых насаждений, обязаны возместить в бюджет сельского поселения нанесенного вреда, причиненного противоправной вырубкой или иным повреждением (уничтожением) зеленых насаждений. Расчет размера вреда производится в порядке, установленном действующим законодательством.</w:t>
      </w:r>
    </w:p>
    <w:p w:rsidR="000D1B3B" w:rsidRDefault="000D1B3B"/>
    <w:sectPr w:rsidR="000D1B3B" w:rsidSect="00F8320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CB"/>
    <w:rsid w:val="000232BB"/>
    <w:rsid w:val="000D1B3B"/>
    <w:rsid w:val="000F5247"/>
    <w:rsid w:val="00226713"/>
    <w:rsid w:val="004A277F"/>
    <w:rsid w:val="004A2D88"/>
    <w:rsid w:val="00692F90"/>
    <w:rsid w:val="006E779B"/>
    <w:rsid w:val="00757750"/>
    <w:rsid w:val="008834CB"/>
    <w:rsid w:val="00966E75"/>
    <w:rsid w:val="00AB0D51"/>
    <w:rsid w:val="00CA4482"/>
    <w:rsid w:val="00D54097"/>
    <w:rsid w:val="00D62CF4"/>
    <w:rsid w:val="00E93CCF"/>
    <w:rsid w:val="00F8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8834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834CB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link w:val="ConsPlusTitle0"/>
    <w:uiPriority w:val="99"/>
    <w:rsid w:val="008834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Title0">
    <w:name w:val="ConsPlusTitle Знак"/>
    <w:link w:val="ConsPlusTitle"/>
    <w:uiPriority w:val="99"/>
    <w:locked/>
    <w:rsid w:val="008834CB"/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link w:val="ConsNormal0"/>
    <w:rsid w:val="008834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8834CB"/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5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8834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834CB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link w:val="ConsPlusTitle0"/>
    <w:uiPriority w:val="99"/>
    <w:rsid w:val="008834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Title0">
    <w:name w:val="ConsPlusTitle Знак"/>
    <w:link w:val="ConsPlusTitle"/>
    <w:uiPriority w:val="99"/>
    <w:locked/>
    <w:rsid w:val="008834CB"/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link w:val="ConsNormal0"/>
    <w:rsid w:val="008834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8834CB"/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5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950E2B92A46A5086634F9B616329276004DCD86CD7C9490921CB1F30z0m9I" TargetMode="External"/><Relationship Id="rId13" Type="http://schemas.openxmlformats.org/officeDocument/2006/relationships/hyperlink" Target="consultantplus://offline/ref=EB950E2B92A46A5086635180746329276805DCDB6CDF94430178C71D370693C4748580FA5111B9zBm3I" TargetMode="External"/><Relationship Id="rId18" Type="http://schemas.openxmlformats.org/officeDocument/2006/relationships/hyperlink" Target="consultantplus://offline/ref=2FF14D25333F0DF770392F5EE3A110640508BC48E932882E72C883A7382616E783F93D42DCC528A1A6AC8Dk9t1H" TargetMode="External"/><Relationship Id="rId26" Type="http://schemas.openxmlformats.org/officeDocument/2006/relationships/hyperlink" Target="consultantplus://offline/ref=EB950E2B92A46A5086635180746329276805DCDB6CDF94430178C71D370693C4748580FA5117B5zBm9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FF14D25333F0DF770392F5EE3A110640508BC48E932882E72C883A7382616E783F93D42DCC528A1A6AC8Dk9t0H" TargetMode="External"/><Relationship Id="rId7" Type="http://schemas.openxmlformats.org/officeDocument/2006/relationships/hyperlink" Target="consultantplus://offline/ref=D1CF72AAA6281E8418B2A1EBA3C48FBC0EA6B71897625111DA4A316FB5A5D9FC043E9FFDDE03B8B2385400z824K" TargetMode="External"/><Relationship Id="rId12" Type="http://schemas.openxmlformats.org/officeDocument/2006/relationships/hyperlink" Target="consultantplus://offline/ref=0A46EB41C149CC09C5DB4F121ADC860D7D5197156BEE17B549EB26A6FD6F65AB8422D481AB84F4C71C194C13m2F" TargetMode="External"/><Relationship Id="rId17" Type="http://schemas.openxmlformats.org/officeDocument/2006/relationships/hyperlink" Target="consultantplus://offline/ref=EB950E2B92A46A5086634F8D620F7622600685D06BD3C61D5D7E90426700C684z3m4I" TargetMode="External"/><Relationship Id="rId25" Type="http://schemas.openxmlformats.org/officeDocument/2006/relationships/hyperlink" Target="consultantplus://offline/ref=86B6DAC9974E60113ED28B2A54C62D09272AB7A00AFB4A7B10C4AD253E4F30DAF626E922B3BC2D7D4FC85CyFb7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B950E2B92A46A5086635180746329276805DCDB6CDF94430178C71D370693C4748580FA5114B9zBm7I" TargetMode="External"/><Relationship Id="rId20" Type="http://schemas.openxmlformats.org/officeDocument/2006/relationships/hyperlink" Target="consultantplus://offline/ref=2FF14D25333F0DF770392F5EE3A110640508BC48E932882E72C883A7382616E783F93D42DCC528A1A6AC8Ck9t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1CF72AAA6281E8418B2A1FDA0A8D0B90EA4ED15916C5E458E156A32E2zA2CK" TargetMode="External"/><Relationship Id="rId11" Type="http://schemas.openxmlformats.org/officeDocument/2006/relationships/hyperlink" Target="consultantplus://offline/ref=0A46EB41C149CC09C5DB4F121ADC860D7D51971569E71AB043EB26A6FD6F65AB8422D481AB84F4C71C184C13m8F" TargetMode="External"/><Relationship Id="rId24" Type="http://schemas.openxmlformats.org/officeDocument/2006/relationships/hyperlink" Target="consultantplus://offline/ref=EB950E2B92A46A5086635180746329276805DCDB6CDF94430178C71D370693C4748580FA5115B0zBm2I" TargetMode="External"/><Relationship Id="rId5" Type="http://schemas.openxmlformats.org/officeDocument/2006/relationships/hyperlink" Target="consultantplus://offline/ref=D1CF72AAA6281E8418B2A1FDA0A8D0B90EA5EA1696645E458E156A32E2ACD3AB4371C6BF9A0EBDB3z321K" TargetMode="External"/><Relationship Id="rId15" Type="http://schemas.openxmlformats.org/officeDocument/2006/relationships/hyperlink" Target="consultantplus://offline/ref=EB950E2B92A46A5086634F8D620F7622600685D068D7C21A5D7E90426700C6843483D5B9151CB0B1300AAEzAm4I" TargetMode="External"/><Relationship Id="rId23" Type="http://schemas.openxmlformats.org/officeDocument/2006/relationships/hyperlink" Target="consultantplus://offline/ref=EB950E2B92A46A5086634F8D620F7622600685D069D5C21F557E90426700C684z3m4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B950E2B92A46A5086634F9B616329276005D8DF6BD4C9490921CB1F30z0m9I" TargetMode="External"/><Relationship Id="rId19" Type="http://schemas.openxmlformats.org/officeDocument/2006/relationships/hyperlink" Target="consultantplus://offline/ref=2FF14D25333F0DF770392F5EE3A110640508BC48E932882E72C883A7382616E783F93D42DCC528A1A6AC8Ck9t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950E2B92A46A5086634F9B616329276005D8DE6AD5C9490921CB1F30z0m9I" TargetMode="External"/><Relationship Id="rId14" Type="http://schemas.openxmlformats.org/officeDocument/2006/relationships/hyperlink" Target="consultantplus://offline/ref=EB950E2B92A46A5086634E9571632927600ED3DA67DF94430178C71Dz3m7I" TargetMode="External"/><Relationship Id="rId22" Type="http://schemas.openxmlformats.org/officeDocument/2006/relationships/hyperlink" Target="consultantplus://offline/ref=2FF14D25333F0DF770392F5EE3A110640508BC48E932882E72C883A7382616E783F93D42DCC528A1A6AC8Ck9tB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5159</Words>
  <Characters>29408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MISP</dc:creator>
  <cp:lastModifiedBy>User</cp:lastModifiedBy>
  <cp:revision>13</cp:revision>
  <cp:lastPrinted>2017-03-11T08:45:00Z</cp:lastPrinted>
  <dcterms:created xsi:type="dcterms:W3CDTF">2017-02-10T11:36:00Z</dcterms:created>
  <dcterms:modified xsi:type="dcterms:W3CDTF">2017-03-11T08:46:00Z</dcterms:modified>
</cp:coreProperties>
</file>